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77777777" w:rsidR="006F4211" w:rsidRPr="00BF100E" w:rsidRDefault="006F4211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283"/>
        <w:gridCol w:w="2694"/>
      </w:tblGrid>
      <w:tr w:rsidR="001A76BE" w:rsidRPr="00BF100E" w14:paraId="67A9D7C0" w14:textId="77777777" w:rsidTr="00670595">
        <w:trPr>
          <w:trHeight w:val="1257"/>
        </w:trPr>
        <w:tc>
          <w:tcPr>
            <w:tcW w:w="7654" w:type="dxa"/>
            <w:gridSpan w:val="1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77777777" w:rsidR="001A76BE" w:rsidRPr="00BF100E" w:rsidRDefault="00342007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pict w14:anchorId="4E973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62.25pt;visibility:visible">
                  <v:imagedata r:id="rId8" o:title="AMRON_logo_140407_podst_"/>
                </v:shape>
              </w:pict>
            </w:r>
          </w:p>
        </w:tc>
      </w:tr>
      <w:tr w:rsidR="00EC7218" w:rsidRPr="00BF100E" w14:paraId="5B803B88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79C6D257" w14:textId="77777777" w:rsidR="00C70DCD" w:rsidRPr="00BF100E" w:rsidRDefault="00EC721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EC7218" w:rsidRPr="007B41F5" w14:paraId="6CCC08B2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631"/>
        </w:trPr>
        <w:tc>
          <w:tcPr>
            <w:tcW w:w="10348" w:type="dxa"/>
            <w:gridSpan w:val="13"/>
            <w:vAlign w:val="center"/>
          </w:tcPr>
          <w:p w14:paraId="6178A7D9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SZKOLENIE I STOPNIA „</w:t>
            </w:r>
            <w:r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Funkcjonalności Systemu AMRON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EC7218" w:rsidRPr="007B41F5" w14:paraId="5EECC06A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637"/>
        </w:trPr>
        <w:tc>
          <w:tcPr>
            <w:tcW w:w="10348" w:type="dxa"/>
            <w:gridSpan w:val="13"/>
            <w:vAlign w:val="center"/>
          </w:tcPr>
          <w:p w14:paraId="6A767ED6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SZKOLENIE II STOPNIA „</w:t>
            </w:r>
            <w:r w:rsidR="00EC7218"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  <w:bookmarkStart w:id="0" w:name="_GoBack"/>
        <w:bookmarkEnd w:id="0"/>
      </w:tr>
      <w:tr w:rsidR="00D80D0F" w:rsidRPr="007B41F5" w14:paraId="431EE6C1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77777777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MIEJSCE SZKOLENIA:</w:t>
            </w:r>
          </w:p>
        </w:tc>
        <w:tc>
          <w:tcPr>
            <w:tcW w:w="3969" w:type="dxa"/>
            <w:gridSpan w:val="4"/>
          </w:tcPr>
          <w:p w14:paraId="708ACF67" w14:textId="77777777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18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</w:t>
            </w:r>
            <w:r w:rsidRPr="00BF100E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>SIEDZIBA CENTRUM AMRON</w:t>
            </w:r>
          </w:p>
          <w:p w14:paraId="1843876D" w14:textId="77777777" w:rsidR="00D80D0F" w:rsidRPr="00BF100E" w:rsidRDefault="00D80D0F" w:rsidP="00D80D0F">
            <w:pPr>
              <w:ind w:left="175" w:hanging="50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ul. Cicha 7, 00-353 Warszawa</w:t>
            </w:r>
          </w:p>
          <w:p w14:paraId="71AF2574" w14:textId="77777777" w:rsidR="00D80D0F" w:rsidRPr="00BF100E" w:rsidRDefault="00D80D0F" w:rsidP="00D80D0F">
            <w:pPr>
              <w:ind w:left="175" w:hanging="50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</w:p>
          <w:p w14:paraId="673CD092" w14:textId="77777777" w:rsidR="00D80D0F" w:rsidRPr="00BF100E" w:rsidRDefault="00D80D0F" w:rsidP="00D80D0F">
            <w:pPr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…………………………………………</w:t>
            </w:r>
          </w:p>
          <w:p w14:paraId="231A4D94" w14:textId="77777777" w:rsidR="00D80D0F" w:rsidRPr="00BF100E" w:rsidRDefault="00D80D0F" w:rsidP="00D80D0F">
            <w:pPr>
              <w:spacing w:after="120"/>
              <w:ind w:left="176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2"/>
                <w:szCs w:val="14"/>
                <w:lang w:val="pl-PL"/>
              </w:rPr>
              <w:t>(inne, wcześniej ustalone z organizatorem)</w:t>
            </w:r>
          </w:p>
        </w:tc>
      </w:tr>
      <w:tr w:rsidR="000A3848" w:rsidRPr="00BF100E" w14:paraId="4A5EC14B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1387589A" w14:textId="77777777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58BA6C36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7B41F5" w14:paraId="75D690CF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798"/>
        </w:trPr>
        <w:tc>
          <w:tcPr>
            <w:tcW w:w="10348" w:type="dxa"/>
            <w:gridSpan w:val="13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CD68FA" w:rsidRPr="00BF100E" w14:paraId="72614315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7B41F5" w14:paraId="1BF75257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87"/>
        </w:trPr>
        <w:tc>
          <w:tcPr>
            <w:tcW w:w="10348" w:type="dxa"/>
            <w:gridSpan w:val="13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7B41F5" w14:paraId="4C71732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CPBiI)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7B41F5" w14:paraId="57A6088F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7B41F5" w14:paraId="5A82D66E" w14:textId="77777777" w:rsidTr="0006025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7B41F5" w14:paraId="4C584DF3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659"/>
        </w:trPr>
        <w:tc>
          <w:tcPr>
            <w:tcW w:w="10348" w:type="dxa"/>
            <w:gridSpan w:val="13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lastRenderedPageBreak/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4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t xml:space="preserve">Wyrażam/ Nie wyrażam*  zgody na otrzymywanie informacji handlowej drogą elektroniczną od CPBiI na wskazany powyżej numer telefonu i adres e-mail oraz na używanie przez </w:t>
      </w:r>
      <w:r>
        <w:rPr>
          <w:rFonts w:ascii="Calibri" w:hAnsi="Calibri"/>
          <w:sz w:val="20"/>
          <w:szCs w:val="20"/>
          <w:lang w:val="pl-PL"/>
        </w:rPr>
        <w:t>CPBiI</w:t>
      </w:r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1834BC56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127A2F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Warszawie, ul. Z. Herberta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 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CPBiI),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>. Przetwarzanie danych osobowych podanych w niniejszym formularzu przez CPBiI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ZBP, która nakłada na CPBiI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Jeśli zgodziłeś się na otrzymywanie informacji handlowej drogą elektroniczną, Twoje dane w zakresie obejmującym adres e-mail zostaną również udostępnione agencji marketingowej, z którą CPBiI współpracuje w obszarze automatyzacji wysyłki mailingów, przy czym podmiot ten przetwarza dane osobowe jako podwykonawca na podstawie umowy z CPBiI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CPBiI.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0D30786E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Z. Herberta 8,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BD56F88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5CE57D6" w14:textId="77777777" w:rsidR="00E54FE0" w:rsidRDefault="00E54FE0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F160" w14:textId="77777777" w:rsidR="00DE7350" w:rsidRDefault="00DE7350">
      <w:r>
        <w:separator/>
      </w:r>
    </w:p>
  </w:endnote>
  <w:endnote w:type="continuationSeparator" w:id="0">
    <w:p w14:paraId="7F056EA1" w14:textId="77777777" w:rsidR="00DE7350" w:rsidRDefault="00D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B744" w14:textId="77777777" w:rsidR="002749DC" w:rsidRPr="002749DC" w:rsidRDefault="002749DC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</w:p>
  <w:p w14:paraId="029B5E82" w14:textId="77777777" w:rsidR="00012CB5" w:rsidRPr="002749DC" w:rsidRDefault="00342007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Tahoma" w:hAnsi="Tahoma"/>
        <w:noProof/>
        <w:sz w:val="16"/>
        <w:szCs w:val="16"/>
        <w:lang w:val="pl-PL" w:eastAsia="pl-PL" w:bidi="ar-SA"/>
      </w:rPr>
      <w:pict w14:anchorId="3167C72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97.25pt;margin-top:.45pt;width:296.4pt;height:24.3pt;z-index:251659264;mso-height-percent:200;mso-height-percent:200;mso-width-relative:margin;mso-height-relative:margin" filled="f" stroked="f">
          <v:textbox style="mso-next-textbox:#_x0000_s2061;mso-fit-shape-to-text:t">
            <w:txbxContent>
              <w:p w14:paraId="0BE6B2D7" w14:textId="77777777" w:rsidR="001E7E19" w:rsidRPr="00CB17E6" w:rsidRDefault="001E7E19" w:rsidP="001E7E19">
                <w:pPr>
                  <w:rPr>
                    <w:rFonts w:ascii="Calibri" w:hAnsi="Calibri"/>
                    <w:color w:val="FFFFFF"/>
                    <w:sz w:val="14"/>
                    <w:lang w:val="pl-PL"/>
                  </w:rPr>
                </w:pPr>
                <w:r w:rsidRPr="00CB17E6">
                  <w:rPr>
                    <w:rFonts w:ascii="Calibri" w:hAnsi="Calibri"/>
                    <w:color w:val="FFFFFF"/>
                    <w:sz w:val="14"/>
                    <w:lang w:val="pl-PL"/>
                  </w:rPr>
                  <w:t>Formularz proszę wysłać na adres e-mai</w:t>
                </w:r>
                <w:r w:rsidR="00284D4F" w:rsidRPr="00CB17E6">
                  <w:rPr>
                    <w:rFonts w:ascii="Calibri" w:hAnsi="Calibri"/>
                    <w:color w:val="FFFFFF"/>
                    <w:sz w:val="14"/>
                    <w:lang w:val="pl-PL"/>
                  </w:rPr>
                  <w:t>l</w:t>
                </w:r>
                <w:r w:rsidR="00824E67" w:rsidRPr="00CB17E6">
                  <w:rPr>
                    <w:rFonts w:ascii="Calibri" w:hAnsi="Calibri"/>
                    <w:color w:val="FFFFFF"/>
                    <w:sz w:val="14"/>
                    <w:lang w:val="pl-PL"/>
                  </w:rPr>
                  <w:t xml:space="preserve">: </w:t>
                </w:r>
                <w:r w:rsidR="004F7253">
                  <w:rPr>
                    <w:rFonts w:ascii="Calibri" w:hAnsi="Calibri"/>
                    <w:color w:val="FFFFFF"/>
                    <w:sz w:val="14"/>
                    <w:lang w:val="pl-PL"/>
                  </w:rPr>
                  <w:t>info</w:t>
                </w:r>
                <w:r w:rsidR="00246AC3">
                  <w:rPr>
                    <w:rFonts w:ascii="Calibri" w:hAnsi="Calibri"/>
                    <w:color w:val="FFFFFF"/>
                    <w:sz w:val="14"/>
                    <w:lang w:val="pl-PL"/>
                  </w:rPr>
                  <w:t>@amron.pl</w:t>
                </w:r>
                <w:r w:rsidRPr="00CB17E6">
                  <w:rPr>
                    <w:rFonts w:ascii="Calibri" w:hAnsi="Calibri"/>
                    <w:color w:val="FFFFFF"/>
                    <w:sz w:val="14"/>
                    <w:lang w:val="pl-PL"/>
                  </w:rPr>
                  <w:t xml:space="preserve"> lub  faks: 22</w:t>
                </w:r>
                <w:r w:rsidR="005C404A">
                  <w:rPr>
                    <w:rFonts w:ascii="Calibri" w:hAnsi="Calibri"/>
                    <w:color w:val="FFFFFF"/>
                    <w:sz w:val="14"/>
                    <w:lang w:val="pl-PL"/>
                  </w:rPr>
                  <w:t>/</w:t>
                </w:r>
                <w:r w:rsidRPr="00CB17E6">
                  <w:rPr>
                    <w:rFonts w:ascii="Calibri" w:hAnsi="Calibri"/>
                    <w:color w:val="FFFFFF"/>
                    <w:sz w:val="14"/>
                    <w:lang w:val="pl-PL"/>
                  </w:rPr>
                  <w:t> </w:t>
                </w:r>
                <w:r w:rsidR="00012CB5">
                  <w:rPr>
                    <w:rFonts w:ascii="Calibri" w:hAnsi="Calibri"/>
                    <w:color w:val="FFFFFF"/>
                    <w:sz w:val="14"/>
                    <w:lang w:val="pl-PL"/>
                  </w:rPr>
                  <w:t>417 32 30</w:t>
                </w:r>
              </w:p>
            </w:txbxContent>
          </v:textbox>
        </v:shape>
      </w:pict>
    </w:r>
    <w:r>
      <w:rPr>
        <w:rFonts w:ascii="Arial" w:hAnsi="Arial"/>
        <w:noProof/>
        <w:color w:val="666666"/>
        <w:sz w:val="14"/>
        <w:szCs w:val="16"/>
        <w:lang w:val="pl-PL" w:eastAsia="pl-PL" w:bidi="ar-SA"/>
      </w:rPr>
      <w:pict w14:anchorId="75508D3E">
        <v:rect id="_x0000_s2058" style="position:absolute;left:0;text-align:left;margin-left:202.05pt;margin-top:1.2pt;width:288.6pt;height:13.9pt;z-index:251658240" fillcolor="#7f7f7f" stroked="f"/>
      </w:pic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w:pict w14:anchorId="2E476E73">
        <v:rect id="_x0000_s2057" style="position:absolute;left:0;text-align:left;margin-left:494.65pt;margin-top:1.65pt;width:50.55pt;height:13.9pt;z-index:251657216" fillcolor="#c00000" stroked="f" strokecolor="#f2f2f2" strokeweight="3pt">
          <v:shadow type="perspective" color="#622423" opacity=".5" offset="1pt" offset2="-1pt"/>
        </v:rect>
      </w:pic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w:pict w14:anchorId="0564ED0D">
        <v:rect id="_x0000_s2056" style="position:absolute;left:0;text-align:left;margin-left:-7.35pt;margin-top:1.65pt;width:50.55pt;height:13.7pt;z-index:251656192" fillcolor="#c00000" stroked="f" strokecolor="#f2f2f2" strokeweight="3pt">
          <v:shadow type="perspective" color="#622423" opacity=".5" offset="1pt" offset2="-1pt"/>
        </v:rect>
      </w:pict>
    </w:r>
    <w:r w:rsidR="00012CB5">
      <w:rPr>
        <w:rFonts w:ascii="Calibri" w:hAnsi="Calibri"/>
        <w:color w:val="666666"/>
        <w:sz w:val="14"/>
        <w:szCs w:val="16"/>
        <w:lang w:val="pl-PL"/>
      </w:rPr>
      <w:t xml:space="preserve">ul. Cicha 7, I. piętro, 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>00-</w:t>
    </w:r>
    <w:r w:rsidR="00012CB5">
      <w:rPr>
        <w:rFonts w:ascii="Calibri" w:hAnsi="Calibri"/>
        <w:color w:val="666666"/>
        <w:sz w:val="14"/>
        <w:szCs w:val="16"/>
        <w:lang w:val="pl-PL"/>
      </w:rPr>
      <w:t>353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 xml:space="preserve"> Warszawa</w:t>
    </w:r>
  </w:p>
  <w:p w14:paraId="1D855A8D" w14:textId="77777777" w:rsidR="00012CB5" w:rsidRPr="007B41F5" w:rsidRDefault="00012CB5" w:rsidP="00012CB5">
    <w:pPr>
      <w:pStyle w:val="Stopka"/>
      <w:ind w:left="1134"/>
      <w:rPr>
        <w:rFonts w:ascii="Calibri" w:hAnsi="Calibri"/>
        <w:color w:val="666666"/>
        <w:sz w:val="14"/>
        <w:szCs w:val="16"/>
      </w:rPr>
    </w:pPr>
    <w:r w:rsidRPr="007B41F5">
      <w:rPr>
        <w:rFonts w:ascii="Calibri" w:hAnsi="Calibri"/>
        <w:color w:val="666666"/>
        <w:sz w:val="14"/>
        <w:szCs w:val="16"/>
      </w:rPr>
      <w:t>tel.: +48 22 463 47 50, faks: +48 22 417 32 30</w:t>
    </w:r>
  </w:p>
  <w:p w14:paraId="1FEF84FB" w14:textId="77777777" w:rsidR="00E60990" w:rsidRPr="007B41F5" w:rsidRDefault="00CD68FA" w:rsidP="00012CB5">
    <w:pPr>
      <w:pStyle w:val="Stopka"/>
      <w:ind w:left="1134"/>
      <w:rPr>
        <w:rFonts w:ascii="Calibri" w:hAnsi="Calibri"/>
        <w:color w:val="666666"/>
        <w:sz w:val="14"/>
        <w:szCs w:val="16"/>
      </w:rPr>
    </w:pPr>
    <w:r w:rsidRPr="007B41F5">
      <w:rPr>
        <w:rFonts w:ascii="Calibri" w:hAnsi="Calibri"/>
        <w:color w:val="666666"/>
        <w:sz w:val="14"/>
        <w:szCs w:val="16"/>
      </w:rPr>
      <w:t>info</w:t>
    </w:r>
    <w:r w:rsidR="00E60990" w:rsidRPr="007B41F5">
      <w:rPr>
        <w:rFonts w:ascii="Calibri" w:hAnsi="Calibri"/>
        <w:color w:val="666666"/>
        <w:sz w:val="14"/>
        <w:szCs w:val="16"/>
      </w:rPr>
      <w:t xml:space="preserve">@amron.pl, </w:t>
    </w:r>
    <w:hyperlink r:id="rId1" w:history="1">
      <w:r w:rsidR="004F7253" w:rsidRPr="007B41F5">
        <w:rPr>
          <w:rStyle w:val="Hipercze"/>
          <w:rFonts w:ascii="Calibri" w:hAnsi="Calibri"/>
          <w:sz w:val="14"/>
          <w:szCs w:val="16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34200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34200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342007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34200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3E86" w14:textId="77777777" w:rsidR="00DE7350" w:rsidRDefault="00DE7350">
      <w:r>
        <w:separator/>
      </w:r>
    </w:p>
  </w:footnote>
  <w:footnote w:type="continuationSeparator" w:id="0">
    <w:p w14:paraId="06D4868A" w14:textId="77777777" w:rsidR="00DE7350" w:rsidRDefault="00D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7F54"/>
    <w:rsid w:val="007B41F5"/>
    <w:rsid w:val="007B43C8"/>
    <w:rsid w:val="007B64C8"/>
    <w:rsid w:val="007D153E"/>
    <w:rsid w:val="007D4B7E"/>
    <w:rsid w:val="007F62F3"/>
    <w:rsid w:val="007F7DF8"/>
    <w:rsid w:val="00801AC4"/>
    <w:rsid w:val="0082012E"/>
    <w:rsid w:val="00824E67"/>
    <w:rsid w:val="00832C4F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B01D25"/>
    <w:rsid w:val="00B10E93"/>
    <w:rsid w:val="00B24BEF"/>
    <w:rsid w:val="00B31DB0"/>
    <w:rsid w:val="00B42BB2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3840"/>
    <w:rsid w:val="00C43B58"/>
    <w:rsid w:val="00C4567E"/>
    <w:rsid w:val="00C53EE7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E92E-57C7-4439-962A-387059B0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2</cp:revision>
  <cp:lastPrinted>2018-08-22T10:05:00Z</cp:lastPrinted>
  <dcterms:created xsi:type="dcterms:W3CDTF">2018-08-22T14:54:00Z</dcterms:created>
  <dcterms:modified xsi:type="dcterms:W3CDTF">2018-08-22T14:54:00Z</dcterms:modified>
</cp:coreProperties>
</file>